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86" w:rsidRDefault="00514786" w:rsidP="00514786">
      <w:pPr>
        <w:pStyle w:val="1"/>
        <w:rPr>
          <w:b/>
          <w:sz w:val="20"/>
        </w:rPr>
      </w:pPr>
    </w:p>
    <w:p w:rsidR="00514786" w:rsidRDefault="00514786" w:rsidP="00514786">
      <w:pPr>
        <w:pStyle w:val="Standard"/>
        <w:jc w:val="center"/>
        <w:rPr>
          <w:b/>
        </w:rPr>
      </w:pPr>
      <w:r>
        <w:rPr>
          <w:b/>
        </w:rPr>
        <w:t>На транспортно-экспедиторское обслуживание  грузов.</w:t>
      </w:r>
    </w:p>
    <w:p w:rsidR="00514786" w:rsidRDefault="00514786" w:rsidP="00514786">
      <w:pPr>
        <w:pStyle w:val="Standard"/>
        <w:tabs>
          <w:tab w:val="center" w:pos="4960"/>
          <w:tab w:val="left" w:pos="8565"/>
        </w:tabs>
        <w:rPr>
          <w:b/>
        </w:rPr>
      </w:pPr>
      <w:r>
        <w:rPr>
          <w:b/>
        </w:rPr>
        <w:tab/>
      </w:r>
    </w:p>
    <w:p w:rsidR="00514786" w:rsidRDefault="00514786" w:rsidP="00514786">
      <w:pPr>
        <w:pStyle w:val="Standard"/>
        <w:jc w:val="center"/>
      </w:pPr>
    </w:p>
    <w:p w:rsidR="00514786" w:rsidRDefault="00514786" w:rsidP="00514786">
      <w:pPr>
        <w:pStyle w:val="Standard"/>
      </w:pPr>
      <w:r>
        <w:t>г. 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«15»  июля    2016 г.</w:t>
      </w:r>
    </w:p>
    <w:p w:rsidR="00514786" w:rsidRDefault="00514786" w:rsidP="00514786">
      <w:pPr>
        <w:pStyle w:val="a4"/>
        <w:tabs>
          <w:tab w:val="left" w:pos="708"/>
        </w:tabs>
      </w:pPr>
    </w:p>
    <w:p w:rsidR="00514786" w:rsidRDefault="00514786" w:rsidP="00514786">
      <w:pPr>
        <w:pStyle w:val="a4"/>
        <w:tabs>
          <w:tab w:val="left" w:pos="708"/>
        </w:tabs>
      </w:pPr>
    </w:p>
    <w:p w:rsidR="00514786" w:rsidRDefault="00514786" w:rsidP="00514786">
      <w:pPr>
        <w:pStyle w:val="a4"/>
        <w:tabs>
          <w:tab w:val="left" w:pos="708"/>
        </w:tabs>
      </w:pPr>
    </w:p>
    <w:p w:rsidR="00514786" w:rsidRDefault="00514786" w:rsidP="00514786">
      <w:pPr>
        <w:pStyle w:val="Standard"/>
        <w:jc w:val="both"/>
      </w:pPr>
      <w:r>
        <w:t xml:space="preserve">         Стороны: Индивидуальный Предприниматель </w:t>
      </w:r>
      <w:r w:rsidR="000C35BD">
        <w:t>Иванов Иван Иванович</w:t>
      </w:r>
      <w:r>
        <w:t xml:space="preserve">, являющийся уполномоченным лицом перевозчика, действующий в интересах и за счёт перевозчика, в лице </w:t>
      </w:r>
      <w:r w:rsidR="000C35BD">
        <w:t>Петрова Петра Петровича</w:t>
      </w:r>
      <w:r>
        <w:t xml:space="preserve">, на основании Свидетельства с одной стороны, и гражданин </w:t>
      </w:r>
      <w:r w:rsidR="000C35BD">
        <w:t>Иванов Иван Иванович</w:t>
      </w:r>
      <w:r>
        <w:t>, именуемый в дальнейшем «Перевозчик», с другой стороны, заключили  настоящий Договор о нижеследующем:</w:t>
      </w:r>
    </w:p>
    <w:p w:rsidR="00514786" w:rsidRDefault="00514786" w:rsidP="00514786">
      <w:pPr>
        <w:pStyle w:val="a4"/>
        <w:tabs>
          <w:tab w:val="left" w:pos="708"/>
        </w:tabs>
      </w:pPr>
    </w:p>
    <w:p w:rsidR="00514786" w:rsidRDefault="00514786" w:rsidP="00514786">
      <w:pPr>
        <w:pStyle w:val="a4"/>
        <w:numPr>
          <w:ilvl w:val="0"/>
          <w:numId w:val="2"/>
        </w:numPr>
        <w:tabs>
          <w:tab w:val="left" w:pos="708"/>
        </w:tabs>
        <w:rPr>
          <w:b/>
        </w:rPr>
      </w:pPr>
      <w:r>
        <w:rPr>
          <w:b/>
        </w:rPr>
        <w:t>Предмет договора</w:t>
      </w:r>
    </w:p>
    <w:p w:rsidR="00514786" w:rsidRDefault="00514786" w:rsidP="00514786">
      <w:pPr>
        <w:pStyle w:val="a4"/>
        <w:tabs>
          <w:tab w:val="left" w:pos="708"/>
        </w:tabs>
        <w:rPr>
          <w:b/>
        </w:rPr>
      </w:pPr>
    </w:p>
    <w:p w:rsidR="00514786" w:rsidRDefault="00514786" w:rsidP="00514786">
      <w:pPr>
        <w:pStyle w:val="a4"/>
        <w:numPr>
          <w:ilvl w:val="1"/>
          <w:numId w:val="3"/>
        </w:numPr>
        <w:tabs>
          <w:tab w:val="left" w:pos="708"/>
        </w:tabs>
        <w:jc w:val="both"/>
      </w:pPr>
      <w:r>
        <w:t>Уполномоченное лицо на основании задания Перевозчика обязуется осуществлять диспетчерские услуги, а Перевозчик обязуется оплатить уполномоченному лицу за оказанные услуги вознаграждение в соответствии с условиями настоящего договора.</w:t>
      </w:r>
    </w:p>
    <w:p w:rsidR="00514786" w:rsidRDefault="00514786" w:rsidP="00514786">
      <w:pPr>
        <w:pStyle w:val="a4"/>
        <w:numPr>
          <w:ilvl w:val="1"/>
          <w:numId w:val="3"/>
        </w:numPr>
        <w:tabs>
          <w:tab w:val="left" w:pos="708"/>
        </w:tabs>
        <w:jc w:val="both"/>
      </w:pPr>
      <w:r>
        <w:t xml:space="preserve">Срок действия настоящего договора 1 год </w:t>
      </w:r>
      <w:proofErr w:type="gramStart"/>
      <w:r>
        <w:t>с даты</w:t>
      </w:r>
      <w:proofErr w:type="gramEnd"/>
      <w:r>
        <w:t xml:space="preserve"> его подписания.</w:t>
      </w:r>
    </w:p>
    <w:p w:rsidR="00514786" w:rsidRDefault="00514786" w:rsidP="00514786">
      <w:pPr>
        <w:pStyle w:val="a4"/>
        <w:tabs>
          <w:tab w:val="left" w:pos="708"/>
        </w:tabs>
        <w:jc w:val="both"/>
      </w:pPr>
    </w:p>
    <w:p w:rsidR="00514786" w:rsidRDefault="00514786" w:rsidP="00514786">
      <w:pPr>
        <w:pStyle w:val="a4"/>
        <w:numPr>
          <w:ilvl w:val="0"/>
          <w:numId w:val="3"/>
        </w:numPr>
        <w:tabs>
          <w:tab w:val="left" w:pos="708"/>
        </w:tabs>
        <w:rPr>
          <w:b/>
        </w:rPr>
      </w:pPr>
      <w:r>
        <w:rPr>
          <w:b/>
        </w:rPr>
        <w:t>Обязанности сторон</w:t>
      </w:r>
    </w:p>
    <w:p w:rsidR="00514786" w:rsidRDefault="00514786" w:rsidP="00514786">
      <w:pPr>
        <w:pStyle w:val="a4"/>
        <w:tabs>
          <w:tab w:val="left" w:pos="708"/>
        </w:tabs>
      </w:pPr>
    </w:p>
    <w:p w:rsidR="00514786" w:rsidRDefault="00514786" w:rsidP="00514786">
      <w:pPr>
        <w:pStyle w:val="a4"/>
        <w:tabs>
          <w:tab w:val="left" w:pos="708"/>
        </w:tabs>
      </w:pPr>
      <w:r>
        <w:t>2.1 Уполномоченное лицо</w:t>
      </w:r>
      <w:r>
        <w:rPr>
          <w:b/>
        </w:rPr>
        <w:t xml:space="preserve"> обязано:</w:t>
      </w:r>
    </w:p>
    <w:p w:rsidR="00514786" w:rsidRDefault="00514786" w:rsidP="00514786">
      <w:pPr>
        <w:pStyle w:val="a4"/>
        <w:tabs>
          <w:tab w:val="left" w:pos="708"/>
        </w:tabs>
      </w:pPr>
      <w:r>
        <w:t>- принимать заказы Перевозчика на поиск грузов в заданном направлении;</w:t>
      </w:r>
    </w:p>
    <w:p w:rsidR="00514786" w:rsidRDefault="00514786" w:rsidP="00514786">
      <w:pPr>
        <w:pStyle w:val="a4"/>
        <w:tabs>
          <w:tab w:val="left" w:pos="708"/>
        </w:tabs>
      </w:pPr>
      <w:r>
        <w:t>- подобрать груз, согласовать ставку, заключить договор и оформить заявку с грузовладельцем или лицом, представляющим его интересы, на перевозку груза согласно заказ</w:t>
      </w:r>
      <w:r w:rsidR="000C35BD">
        <w:t>у</w:t>
      </w:r>
      <w:r>
        <w:t xml:space="preserve"> Перевозчика;</w:t>
      </w:r>
    </w:p>
    <w:p w:rsidR="00514786" w:rsidRDefault="00514786" w:rsidP="00514786">
      <w:pPr>
        <w:pStyle w:val="a4"/>
        <w:tabs>
          <w:tab w:val="left" w:pos="708"/>
        </w:tabs>
      </w:pPr>
      <w:r>
        <w:t>- передать заявку Перевозчику на перевозку груза оформленной по установленной форме в письменном виде посредством факсимильной связи  или электронной почтой, позволяющим установить факт и время ее передачи уполно</w:t>
      </w:r>
      <w:r w:rsidR="000C35BD">
        <w:t>мо</w:t>
      </w:r>
      <w:r>
        <w:t>ченным лицом и получения ее Перевозчиком;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осуществлять все иные действия, необходимые для исполнения данного договора, предусмотренные законодательством, настоящим договором и дополнением к нему;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предоставить свой расчётный счёт для проведения расчётов с Грузовладельцем или лицом, представляющим его интересы и обеспечить в трёхдневный срок перевод денежных средств со своего счёта на счёт Перевозчика;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2.2. Перевозчик обязан: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организовать перевозку и экспедирование груза с должным качеством и в сроки, указанные Грузовладельцем или уполномоченным лицом;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подавать под загрузку технически исправный подвижной состав и обеспечивать наличие всех необходимых документов на транспортное средство;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обеспечивать принятие груза к перевозке по количеству и комплектности в соответствии с оформленными надлежащим образом товарно-транспортными документами;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контролировать соответствие укладки и крепления груза в автомобилях требованиям сохранности груза, а также безопасности движения и подвижного состава;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в случае обнаружения при погрузке брака, несоответствия, недостачи, пересортицы, повреждений или иных недостатков груза представитель Исполнителя (водитель) вправе требовать от представителя грузополучателя отметок в товарно-транспортных накладных;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соблюдать сроки доставки и технические условия, обеспечить температурный режим перевозки груза, указанный Заказчиком в Заявке;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принимать на себя ответственность за сохранность пломбы и ограждающих груз конструкций;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нести ответственность за сохранность в пути перевозимого груза согласно дополнительной договоренности с Заказчиком;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предоставлять уполномоченному лицу или Грузовладельцу комплект товарно-транспортных накладных с отметками грузополучателя о получении груза;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- производить своевременную оплату услуг уполномоченного лица на условиях, указанных в пункте 3 настоящего договора.</w:t>
      </w:r>
    </w:p>
    <w:p w:rsidR="00514786" w:rsidRDefault="00514786" w:rsidP="00514786">
      <w:pPr>
        <w:pStyle w:val="a4"/>
        <w:tabs>
          <w:tab w:val="left" w:pos="708"/>
        </w:tabs>
        <w:jc w:val="both"/>
      </w:pPr>
    </w:p>
    <w:p w:rsidR="00514786" w:rsidRDefault="00514786" w:rsidP="00514786">
      <w:pPr>
        <w:pStyle w:val="a4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3.           Стоимость услуг по настоящему договору</w:t>
      </w:r>
    </w:p>
    <w:p w:rsidR="00514786" w:rsidRDefault="00514786" w:rsidP="00514786">
      <w:pPr>
        <w:pStyle w:val="a4"/>
        <w:tabs>
          <w:tab w:val="left" w:pos="708"/>
        </w:tabs>
        <w:jc w:val="both"/>
        <w:rPr>
          <w:b/>
          <w:bCs/>
        </w:rPr>
      </w:pP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3.1. Общая стоимость услуг определяется как 10% от суммы услуг, оказанных Перевозчиком третьим лицам по грузоперевозкам, на основании согласованных тарифов между Перевозчиком и уполномоченным лицом;</w:t>
      </w:r>
    </w:p>
    <w:p w:rsidR="00514786" w:rsidRDefault="00514786" w:rsidP="00514786">
      <w:pPr>
        <w:pStyle w:val="a4"/>
        <w:tabs>
          <w:tab w:val="left" w:pos="708"/>
        </w:tabs>
        <w:jc w:val="both"/>
      </w:pPr>
      <w:r>
        <w:t>3.2. Оплата услуг по настоящему договору должна быть осуществлена в течение 5 (пяти) дней с момента поступления денежных средств от грузовладельца или лица, представляющего его интересы.</w:t>
      </w:r>
    </w:p>
    <w:p w:rsidR="00514786" w:rsidRDefault="00514786" w:rsidP="00514786">
      <w:pPr>
        <w:pStyle w:val="a3"/>
        <w:tabs>
          <w:tab w:val="left" w:pos="720"/>
        </w:tabs>
        <w:spacing w:line="240" w:lineRule="auto"/>
        <w:ind w:right="-125" w:firstLine="0"/>
        <w:rPr>
          <w:sz w:val="20"/>
        </w:rPr>
      </w:pPr>
      <w:r>
        <w:rPr>
          <w:sz w:val="20"/>
        </w:rPr>
        <w:lastRenderedPageBreak/>
        <w:t xml:space="preserve">       </w:t>
      </w:r>
    </w:p>
    <w:p w:rsidR="00514786" w:rsidRDefault="00514786" w:rsidP="00514786">
      <w:pPr>
        <w:pStyle w:val="a3"/>
        <w:tabs>
          <w:tab w:val="left" w:pos="720"/>
        </w:tabs>
        <w:spacing w:line="240" w:lineRule="auto"/>
        <w:ind w:right="-125" w:firstLine="0"/>
        <w:rPr>
          <w:sz w:val="20"/>
        </w:rPr>
      </w:pPr>
    </w:p>
    <w:p w:rsidR="00514786" w:rsidRDefault="00514786" w:rsidP="00514786">
      <w:pPr>
        <w:pStyle w:val="Standard"/>
        <w:tabs>
          <w:tab w:val="left" w:pos="720"/>
        </w:tabs>
        <w:rPr>
          <w:b/>
        </w:rPr>
      </w:pPr>
      <w:r>
        <w:rPr>
          <w:b/>
        </w:rPr>
        <w:t>4.            Ответственность сторон</w:t>
      </w:r>
    </w:p>
    <w:p w:rsidR="00514786" w:rsidRDefault="00514786" w:rsidP="00514786">
      <w:pPr>
        <w:pStyle w:val="Standard"/>
        <w:tabs>
          <w:tab w:val="left" w:pos="720"/>
        </w:tabs>
      </w:pPr>
    </w:p>
    <w:p w:rsidR="00514786" w:rsidRDefault="00514786" w:rsidP="00514786">
      <w:pPr>
        <w:pStyle w:val="Standard"/>
        <w:tabs>
          <w:tab w:val="left" w:pos="720"/>
        </w:tabs>
      </w:pPr>
      <w:r>
        <w:t xml:space="preserve">4.1. За неисполнение или ненадлежащее исполнение </w:t>
      </w:r>
      <w:proofErr w:type="gramStart"/>
      <w:r>
        <w:t>обязательств</w:t>
      </w:r>
      <w:proofErr w:type="gramEnd"/>
      <w:r>
        <w:t xml:space="preserve"> по настоящему договору уполномоченное лицо и Перевозчик несут ответственность в соответствии с действующим законодательством</w:t>
      </w:r>
    </w:p>
    <w:p w:rsidR="00514786" w:rsidRDefault="00514786" w:rsidP="00514786">
      <w:pPr>
        <w:pStyle w:val="Standard"/>
        <w:jc w:val="both"/>
      </w:pPr>
    </w:p>
    <w:p w:rsidR="00514786" w:rsidRDefault="00514786" w:rsidP="00514786">
      <w:pPr>
        <w:pStyle w:val="Standard"/>
        <w:rPr>
          <w:b/>
        </w:rPr>
      </w:pPr>
      <w:r>
        <w:rPr>
          <w:b/>
        </w:rPr>
        <w:t>5.           Конфиденциальность</w:t>
      </w:r>
    </w:p>
    <w:p w:rsidR="00514786" w:rsidRDefault="00514786" w:rsidP="00514786">
      <w:pPr>
        <w:pStyle w:val="Standard"/>
        <w:rPr>
          <w:b/>
        </w:rPr>
      </w:pPr>
    </w:p>
    <w:p w:rsidR="00514786" w:rsidRDefault="00514786" w:rsidP="00514786">
      <w:pPr>
        <w:pStyle w:val="Standard"/>
        <w:jc w:val="both"/>
      </w:pPr>
      <w:r>
        <w:t>5.1</w:t>
      </w:r>
      <w:proofErr w:type="gramStart"/>
      <w:r>
        <w:t xml:space="preserve"> В</w:t>
      </w:r>
      <w:proofErr w:type="gramEnd"/>
      <w:r>
        <w:t>ся предоставляемая сторонами друг другу техническая, финансовая и другая информация, связанная с заключением и исполнением настоящего Договора, считается конфиденциальной.</w:t>
      </w:r>
    </w:p>
    <w:p w:rsidR="00514786" w:rsidRDefault="00514786" w:rsidP="00514786">
      <w:pPr>
        <w:pStyle w:val="Standard"/>
        <w:jc w:val="both"/>
      </w:pPr>
      <w:r>
        <w:t>5.2 Стороны принимают все необходимые и разумные меры для предотвращения разглашения полученной информации третьим лицам. Стороны вправе раскрывать такую информацию третьим лицам, в случае привлечения их к деятельности, требующей знания такой информации, только в том объеме, который необходим для реализации целей настоящего Договора и только в случае достижения соответствующей договоренности между Сторонами.</w:t>
      </w:r>
    </w:p>
    <w:p w:rsidR="00514786" w:rsidRDefault="00514786" w:rsidP="00514786">
      <w:pPr>
        <w:pStyle w:val="Standard"/>
        <w:jc w:val="both"/>
      </w:pPr>
      <w:r>
        <w:t>5.3 Ограничения относительного разглашения информации не относится к общедоступной информации или информации, подлежащей предоставлению в государственные органы в силу предписаний законодательства и только в отношении работников этих органов, а также информации, ставшей известной Стороне из иных источников до и после получения от другой Стороны.</w:t>
      </w:r>
    </w:p>
    <w:p w:rsidR="00514786" w:rsidRDefault="00514786" w:rsidP="00514786">
      <w:pPr>
        <w:pStyle w:val="Standard"/>
        <w:jc w:val="both"/>
      </w:pPr>
      <w:r>
        <w:t>5.4 Обязанность доказательств нарушения положений настоящей статьи возлагается на Сторону, заявляющую о таком нарушении.</w:t>
      </w:r>
    </w:p>
    <w:p w:rsidR="00514786" w:rsidRDefault="00514786" w:rsidP="00514786">
      <w:pPr>
        <w:pStyle w:val="Standard"/>
      </w:pPr>
    </w:p>
    <w:p w:rsidR="00514786" w:rsidRDefault="00514786" w:rsidP="00514786">
      <w:pPr>
        <w:pStyle w:val="Standard"/>
        <w:rPr>
          <w:b/>
        </w:rPr>
      </w:pPr>
      <w:r>
        <w:rPr>
          <w:b/>
        </w:rPr>
        <w:t>6.           Срок действия Договора</w:t>
      </w:r>
    </w:p>
    <w:p w:rsidR="00514786" w:rsidRDefault="00514786" w:rsidP="00514786">
      <w:pPr>
        <w:pStyle w:val="Standard"/>
      </w:pPr>
    </w:p>
    <w:p w:rsidR="00514786" w:rsidRDefault="00514786" w:rsidP="00514786">
      <w:pPr>
        <w:pStyle w:val="Standard"/>
        <w:jc w:val="both"/>
      </w:pPr>
      <w:r>
        <w:t>9.1. Настоящий Договор вступает в силу с момента его подписания и действует до «</w:t>
      </w:r>
      <w:r w:rsidR="00446F03">
        <w:t xml:space="preserve">  </w:t>
      </w:r>
      <w:r>
        <w:t>»</w:t>
      </w:r>
      <w:r w:rsidR="00446F03">
        <w:t xml:space="preserve">         </w:t>
      </w:r>
      <w:r>
        <w:t>20</w:t>
      </w:r>
      <w:r w:rsidR="00446F03">
        <w:t xml:space="preserve"> </w:t>
      </w:r>
      <w:r>
        <w:t xml:space="preserve"> года.</w:t>
      </w:r>
    </w:p>
    <w:p w:rsidR="00514786" w:rsidRDefault="00514786" w:rsidP="00514786">
      <w:pPr>
        <w:pStyle w:val="Standard"/>
        <w:jc w:val="both"/>
      </w:pPr>
      <w:r>
        <w:t>9.2. Любая из сторон имеет право расторгнуть данный Договор, уведомив об этом другую сторону не менее</w:t>
      </w:r>
      <w:proofErr w:type="gramStart"/>
      <w:r>
        <w:t>,</w:t>
      </w:r>
      <w:proofErr w:type="gramEnd"/>
      <w:r>
        <w:t xml:space="preserve"> чем за 15 дней.</w:t>
      </w:r>
    </w:p>
    <w:p w:rsidR="00514786" w:rsidRDefault="00514786" w:rsidP="00514786">
      <w:pPr>
        <w:pStyle w:val="Standard"/>
        <w:jc w:val="both"/>
      </w:pPr>
      <w:r>
        <w:t xml:space="preserve">9.3. Настоящий договор считается пролонгированным на очередной год, если до окончания текущего года ни одна из сторон не заявит об </w:t>
      </w:r>
      <w:proofErr w:type="gramStart"/>
      <w:r>
        <w:t>обратном</w:t>
      </w:r>
      <w:proofErr w:type="gramEnd"/>
      <w:r>
        <w:t xml:space="preserve"> в письменной форме.</w:t>
      </w:r>
    </w:p>
    <w:p w:rsidR="00514786" w:rsidRDefault="00514786" w:rsidP="00514786">
      <w:pPr>
        <w:pStyle w:val="Standard"/>
        <w:jc w:val="both"/>
      </w:pPr>
      <w:r>
        <w:t>9.4. Настоящий Договор составлен в 2-х экземплярах, каждый из которых имеет равную юридическую силу.</w:t>
      </w:r>
    </w:p>
    <w:p w:rsidR="00514786" w:rsidRDefault="00514786" w:rsidP="00514786">
      <w:pPr>
        <w:pStyle w:val="Standard"/>
        <w:jc w:val="both"/>
      </w:pPr>
    </w:p>
    <w:p w:rsidR="00514786" w:rsidRDefault="00514786" w:rsidP="00514786">
      <w:pPr>
        <w:pStyle w:val="Standard"/>
        <w:rPr>
          <w:b/>
        </w:rPr>
      </w:pPr>
      <w:r>
        <w:rPr>
          <w:b/>
        </w:rPr>
        <w:t xml:space="preserve">10. Юридические адреса и подписи сторон:  </w:t>
      </w:r>
    </w:p>
    <w:p w:rsidR="00514786" w:rsidRDefault="00514786" w:rsidP="00514786">
      <w:pPr>
        <w:pStyle w:val="Standard"/>
        <w:ind w:left="284" w:hanging="284"/>
        <w:rPr>
          <w:b/>
        </w:rPr>
      </w:pPr>
    </w:p>
    <w:tbl>
      <w:tblPr>
        <w:tblW w:w="102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5"/>
        <w:gridCol w:w="5145"/>
      </w:tblGrid>
      <w:tr w:rsidR="00514786" w:rsidTr="00514786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86" w:rsidRDefault="00514786" w:rsidP="00446F03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Уполномоченное лицо: ИП </w:t>
            </w:r>
            <w:r w:rsidR="00446F03">
              <w:rPr>
                <w:b/>
              </w:rPr>
              <w:t>Иванов Иван Иванович</w:t>
            </w:r>
            <w:r>
              <w:rPr>
                <w:b/>
              </w:rPr>
              <w:t>.</w:t>
            </w:r>
          </w:p>
        </w:tc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786" w:rsidRDefault="00514786" w:rsidP="00446F03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Перевозчик: </w:t>
            </w:r>
            <w:r w:rsidR="00446F03">
              <w:rPr>
                <w:b/>
              </w:rPr>
              <w:t>Петров Петр Петрович</w:t>
            </w:r>
          </w:p>
        </w:tc>
      </w:tr>
      <w:tr w:rsidR="00514786" w:rsidTr="00514786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86" w:rsidRDefault="00514786">
            <w:pPr>
              <w:pStyle w:val="Standard"/>
              <w:rPr>
                <w:b/>
              </w:rPr>
            </w:pPr>
            <w:r>
              <w:rPr>
                <w:b/>
              </w:rPr>
              <w:t>Юридический адрес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514786" w:rsidRDefault="00514786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Почтовый адрес:</w:t>
            </w:r>
          </w:p>
          <w:p w:rsidR="00514786" w:rsidRDefault="00514786">
            <w:pPr>
              <w:pStyle w:val="Standard"/>
            </w:pPr>
            <w:r>
              <w:rPr>
                <w:b/>
              </w:rPr>
              <w:t>ИНН</w:t>
            </w:r>
            <w:r>
              <w:t xml:space="preserve">  </w:t>
            </w:r>
          </w:p>
          <w:p w:rsidR="00514786" w:rsidRDefault="00514786" w:rsidP="00446F03">
            <w:pPr>
              <w:pStyle w:val="Standard"/>
            </w:pPr>
            <w:r>
              <w:rPr>
                <w:b/>
              </w:rPr>
              <w:t>ОГРН</w:t>
            </w:r>
            <w:r>
              <w:t xml:space="preserve"> </w:t>
            </w:r>
          </w:p>
          <w:p w:rsidR="00514786" w:rsidRDefault="00514786">
            <w:pPr>
              <w:pStyle w:val="Standard"/>
            </w:pPr>
            <w:r>
              <w:rPr>
                <w:b/>
              </w:rPr>
              <w:t>БИК</w:t>
            </w:r>
            <w:r>
              <w:t xml:space="preserve"> </w:t>
            </w:r>
          </w:p>
          <w:p w:rsidR="00514786" w:rsidRDefault="00514786">
            <w:pPr>
              <w:pStyle w:val="Standard"/>
            </w:pPr>
            <w:r>
              <w:rPr>
                <w:b/>
              </w:rPr>
              <w:t>к/с</w:t>
            </w:r>
            <w:r>
              <w:t xml:space="preserve"> </w:t>
            </w:r>
          </w:p>
          <w:p w:rsidR="00514786" w:rsidRDefault="00514786">
            <w:pPr>
              <w:pStyle w:val="Standard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</w:t>
            </w:r>
            <w:r>
              <w:t xml:space="preserve"> </w:t>
            </w:r>
          </w:p>
          <w:p w:rsidR="00514786" w:rsidRDefault="00514786">
            <w:pPr>
              <w:pStyle w:val="Standard"/>
              <w:rPr>
                <w:b/>
                <w:lang w:val="en-US"/>
              </w:rPr>
            </w:pPr>
          </w:p>
          <w:p w:rsidR="00514786" w:rsidRDefault="00514786">
            <w:pPr>
              <w:pStyle w:val="Standard"/>
            </w:pPr>
          </w:p>
        </w:tc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86" w:rsidRDefault="00514786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Юридический адрес:</w:t>
            </w:r>
          </w:p>
          <w:p w:rsidR="00514786" w:rsidRDefault="00514786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Почтовый адрес:</w:t>
            </w:r>
          </w:p>
          <w:p w:rsidR="00514786" w:rsidRDefault="00514786">
            <w:pPr>
              <w:pStyle w:val="Standard"/>
              <w:rPr>
                <w:rFonts w:eastAsia="Calibri"/>
                <w:color w:val="000000"/>
              </w:rPr>
            </w:pPr>
          </w:p>
        </w:tc>
      </w:tr>
    </w:tbl>
    <w:p w:rsidR="00514786" w:rsidRDefault="00514786" w:rsidP="00514786">
      <w:pPr>
        <w:pStyle w:val="Standard"/>
        <w:ind w:left="720"/>
        <w:rPr>
          <w:b/>
        </w:rPr>
      </w:pPr>
    </w:p>
    <w:p w:rsidR="00514786" w:rsidRDefault="00514786" w:rsidP="00514786">
      <w:pPr>
        <w:pStyle w:val="Standard"/>
        <w:jc w:val="both"/>
      </w:pPr>
    </w:p>
    <w:p w:rsidR="00514786" w:rsidRDefault="00514786" w:rsidP="00514786">
      <w:pPr>
        <w:pStyle w:val="HTML"/>
      </w:pPr>
      <w:r>
        <w:rPr>
          <w:rFonts w:ascii="Times New Roman" w:hAnsi="Times New Roman" w:cs="Times New Roman"/>
          <w:b/>
        </w:rPr>
        <w:tab/>
      </w:r>
      <w:r>
        <w:rPr>
          <w:b/>
        </w:rPr>
        <w:tab/>
      </w:r>
    </w:p>
    <w:p w:rsidR="00514786" w:rsidRDefault="00514786" w:rsidP="00514786">
      <w:pPr>
        <w:pStyle w:val="Standard"/>
        <w:tabs>
          <w:tab w:val="left" w:pos="916"/>
          <w:tab w:val="left" w:pos="1832"/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</w:p>
    <w:p w:rsidR="00514786" w:rsidRDefault="00514786" w:rsidP="00514786">
      <w:pPr>
        <w:pStyle w:val="Standard"/>
        <w:tabs>
          <w:tab w:val="left" w:pos="5553"/>
        </w:tabs>
        <w:ind w:left="-180" w:firstLine="540"/>
        <w:jc w:val="both"/>
      </w:pPr>
      <w:r>
        <w:t xml:space="preserve">                                                                                     </w:t>
      </w:r>
    </w:p>
    <w:p w:rsidR="00514786" w:rsidRDefault="00514786" w:rsidP="00514786">
      <w:pPr>
        <w:pStyle w:val="Standard"/>
        <w:tabs>
          <w:tab w:val="left" w:pos="5553"/>
        </w:tabs>
      </w:pPr>
      <w:r>
        <w:t>_____________                                                                                                                  _______________</w:t>
      </w:r>
    </w:p>
    <w:p w:rsidR="00514786" w:rsidRDefault="00514786" w:rsidP="00514786">
      <w:pPr>
        <w:pStyle w:val="Standard"/>
        <w:tabs>
          <w:tab w:val="left" w:pos="5553"/>
        </w:tabs>
      </w:pPr>
      <w:r>
        <w:t xml:space="preserve">.              М.П.                                                                                                 </w:t>
      </w:r>
      <w:bookmarkStart w:id="0" w:name="_GoBack"/>
      <w:bookmarkEnd w:id="0"/>
    </w:p>
    <w:p w:rsidR="00514786" w:rsidRDefault="00514786" w:rsidP="00514786">
      <w:pPr>
        <w:pStyle w:val="Standard"/>
        <w:tabs>
          <w:tab w:val="left" w:pos="5553"/>
        </w:tabs>
        <w:rPr>
          <w:b/>
          <w:sz w:val="18"/>
          <w:szCs w:val="18"/>
        </w:rPr>
      </w:pPr>
    </w:p>
    <w:p w:rsidR="002E6207" w:rsidRDefault="002E6207"/>
    <w:sectPr w:rsidR="002E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AC5"/>
    <w:multiLevelType w:val="multilevel"/>
    <w:tmpl w:val="2B2E0702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86"/>
    <w:rsid w:val="000C35BD"/>
    <w:rsid w:val="001F3301"/>
    <w:rsid w:val="002E6207"/>
    <w:rsid w:val="00446F03"/>
    <w:rsid w:val="0051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8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a"/>
    <w:link w:val="10"/>
    <w:qFormat/>
    <w:rsid w:val="0051478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786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5147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3">
    <w:name w:val="Íîðìà"/>
    <w:basedOn w:val="Standard"/>
    <w:rsid w:val="00514786"/>
    <w:pPr>
      <w:spacing w:line="360" w:lineRule="auto"/>
      <w:ind w:firstLine="709"/>
      <w:jc w:val="both"/>
    </w:pPr>
    <w:rPr>
      <w:sz w:val="26"/>
    </w:rPr>
  </w:style>
  <w:style w:type="paragraph" w:styleId="a4">
    <w:name w:val="header"/>
    <w:basedOn w:val="Standard"/>
    <w:link w:val="a5"/>
    <w:semiHidden/>
    <w:unhideWhenUsed/>
    <w:rsid w:val="00514786"/>
    <w:pPr>
      <w:suppressLineNumbers/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514786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Standard"/>
    <w:link w:val="HTML0"/>
    <w:semiHidden/>
    <w:unhideWhenUsed/>
    <w:rsid w:val="00514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514786"/>
    <w:rPr>
      <w:rFonts w:ascii="Courier New" w:eastAsia="Times New Roman" w:hAnsi="Courier New" w:cs="Courier New"/>
      <w:color w:val="000000"/>
      <w:kern w:val="3"/>
      <w:sz w:val="20"/>
      <w:szCs w:val="20"/>
      <w:lang w:eastAsia="ru-RU"/>
    </w:rPr>
  </w:style>
  <w:style w:type="numbering" w:customStyle="1" w:styleId="WWNum2">
    <w:name w:val="WWNum2"/>
    <w:rsid w:val="0051478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8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a"/>
    <w:link w:val="10"/>
    <w:qFormat/>
    <w:rsid w:val="0051478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786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5147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3">
    <w:name w:val="Íîðìà"/>
    <w:basedOn w:val="Standard"/>
    <w:rsid w:val="00514786"/>
    <w:pPr>
      <w:spacing w:line="360" w:lineRule="auto"/>
      <w:ind w:firstLine="709"/>
      <w:jc w:val="both"/>
    </w:pPr>
    <w:rPr>
      <w:sz w:val="26"/>
    </w:rPr>
  </w:style>
  <w:style w:type="paragraph" w:styleId="a4">
    <w:name w:val="header"/>
    <w:basedOn w:val="Standard"/>
    <w:link w:val="a5"/>
    <w:semiHidden/>
    <w:unhideWhenUsed/>
    <w:rsid w:val="00514786"/>
    <w:pPr>
      <w:suppressLineNumbers/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514786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Standard"/>
    <w:link w:val="HTML0"/>
    <w:semiHidden/>
    <w:unhideWhenUsed/>
    <w:rsid w:val="00514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514786"/>
    <w:rPr>
      <w:rFonts w:ascii="Courier New" w:eastAsia="Times New Roman" w:hAnsi="Courier New" w:cs="Courier New"/>
      <w:color w:val="000000"/>
      <w:kern w:val="3"/>
      <w:sz w:val="20"/>
      <w:szCs w:val="20"/>
      <w:lang w:eastAsia="ru-RU"/>
    </w:rPr>
  </w:style>
  <w:style w:type="numbering" w:customStyle="1" w:styleId="WWNum2">
    <w:name w:val="WWNum2"/>
    <w:rsid w:val="005147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04FF-87C2-4360-9CBD-C96E2AD2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2016-09-08T09:41:00Z</cp:lastPrinted>
  <dcterms:created xsi:type="dcterms:W3CDTF">2016-09-08T07:02:00Z</dcterms:created>
  <dcterms:modified xsi:type="dcterms:W3CDTF">2016-09-08T09:43:00Z</dcterms:modified>
</cp:coreProperties>
</file>